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6769"/>
      </w:tblGrid>
      <w:tr w:rsidR="008B0C81" w14:paraId="3F57DDBC" w14:textId="77777777" w:rsidTr="00411EFA">
        <w:trPr>
          <w:trHeight w:val="1508"/>
        </w:trPr>
        <w:tc>
          <w:tcPr>
            <w:tcW w:w="2440" w:type="dxa"/>
            <w:vAlign w:val="center"/>
          </w:tcPr>
          <w:p w14:paraId="5B8F68CA" w14:textId="77777777" w:rsidR="008B0C81" w:rsidRDefault="008B0C81" w:rsidP="00803B4E">
            <w:pPr>
              <w:pStyle w:val="Kontakt"/>
              <w:rPr>
                <w:rFonts w:asciiTheme="minorHAnsi" w:hAnsiTheme="minorHAnsi" w:cstheme="minorHAnsi"/>
              </w:rPr>
            </w:pPr>
            <w:bookmarkStart w:id="0" w:name="_Hlk51159620"/>
            <w:bookmarkStart w:id="1" w:name="_GoBack"/>
            <w:bookmarkEnd w:id="0"/>
            <w:bookmarkEnd w:id="1"/>
            <w:r>
              <w:rPr>
                <w:noProof/>
              </w:rPr>
              <w:drawing>
                <wp:inline distT="0" distB="0" distL="0" distR="0" wp14:anchorId="69CD717A" wp14:editId="09874DBC">
                  <wp:extent cx="1536065" cy="415242"/>
                  <wp:effectExtent l="0" t="0" r="6985" b="4445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VCR_zakladni znacka_CZ_cmyk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241" cy="442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  <w:vAlign w:val="center"/>
          </w:tcPr>
          <w:p w14:paraId="27B3FF5A" w14:textId="16BC8298" w:rsidR="008B0C81" w:rsidRDefault="00804390" w:rsidP="00411EFA">
            <w:pPr>
              <w:pStyle w:val="Kontakt"/>
              <w:jc w:val="right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58EAAE19" wp14:editId="5B822431">
                  <wp:extent cx="3721210" cy="1102360"/>
                  <wp:effectExtent l="0" t="0" r="0" b="254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3513" cy="11148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E25E6C" w14:textId="77777777" w:rsidR="008B0C81" w:rsidRDefault="008B0C81" w:rsidP="008B0C81"/>
    <w:p w14:paraId="0F4D2902" w14:textId="77777777" w:rsidR="008B0C81" w:rsidRDefault="008B0C81" w:rsidP="008B0C81"/>
    <w:p w14:paraId="1E2AE80D" w14:textId="78C87EED" w:rsidR="008B0C81" w:rsidRDefault="008B0C81" w:rsidP="008B0C81">
      <w:pPr>
        <w:tabs>
          <w:tab w:val="right" w:pos="9072"/>
        </w:tabs>
      </w:pPr>
      <w:r w:rsidRPr="00E0461D">
        <w:rPr>
          <w:rStyle w:val="Nadpis1Char"/>
          <w:color w:val="auto"/>
          <w:sz w:val="24"/>
        </w:rPr>
        <w:t>Tisková zpráva</w:t>
      </w:r>
      <w:r w:rsidRPr="00E0461D">
        <w:rPr>
          <w:sz w:val="18"/>
        </w:rPr>
        <w:t xml:space="preserve"> </w:t>
      </w:r>
      <w:r>
        <w:tab/>
      </w:r>
      <w:r w:rsidR="006A0C95">
        <w:t>Praha</w:t>
      </w:r>
      <w:r w:rsidRPr="00E0461D">
        <w:t xml:space="preserve"> </w:t>
      </w:r>
      <w:r w:rsidR="00804390">
        <w:t>11. března 2021</w:t>
      </w:r>
    </w:p>
    <w:p w14:paraId="6F1508A5" w14:textId="77777777" w:rsidR="008B0C81" w:rsidRPr="00E80AFE" w:rsidRDefault="008B0C81" w:rsidP="008B0C81">
      <w:pPr>
        <w:tabs>
          <w:tab w:val="right" w:pos="9072"/>
        </w:tabs>
      </w:pPr>
      <w:r w:rsidRPr="00E80AFE">
        <w:t>Akademie věd ČR</w:t>
      </w:r>
      <w:r>
        <w:br/>
      </w:r>
      <w:r w:rsidRPr="00E80AFE">
        <w:t xml:space="preserve">Národní 1009/3, </w:t>
      </w:r>
      <w:r w:rsidRPr="00273129">
        <w:t xml:space="preserve">110 00 Praha 1 </w:t>
      </w:r>
      <w:r>
        <w:br/>
      </w:r>
      <w:r w:rsidRPr="00273129">
        <w:t>www.avcr.cz</w:t>
      </w:r>
    </w:p>
    <w:p w14:paraId="14F99E8D" w14:textId="77777777" w:rsidR="008B0C81" w:rsidRDefault="008B0C81" w:rsidP="008B0C81">
      <w:pPr>
        <w:pStyle w:val="Normlnweb"/>
        <w:sectPr w:rsidR="008B0C81" w:rsidSect="0071586E">
          <w:footerReference w:type="default" r:id="rId11"/>
          <w:pgSz w:w="11906" w:h="16838"/>
          <w:pgMar w:top="1135" w:right="1417" w:bottom="2977" w:left="1417" w:header="851" w:footer="1417" w:gutter="0"/>
          <w:cols w:space="708"/>
          <w:docGrid w:linePitch="360"/>
        </w:sectPr>
      </w:pPr>
    </w:p>
    <w:p w14:paraId="47443D65" w14:textId="77777777" w:rsidR="008B0C81" w:rsidRDefault="008B0C81" w:rsidP="002C333C">
      <w:pPr>
        <w:pStyle w:val="Bezmezer"/>
      </w:pPr>
    </w:p>
    <w:p w14:paraId="24B93E4A" w14:textId="1B00CAFB" w:rsidR="00B71397" w:rsidRDefault="00B71397" w:rsidP="00B71397">
      <w:pPr>
        <w:pStyle w:val="Nadpis1"/>
      </w:pPr>
      <w:r w:rsidRPr="00B71397">
        <w:t xml:space="preserve">Začíná festival Týden mozku. </w:t>
      </w:r>
      <w:r w:rsidR="00F378AB">
        <w:t>Nabídne přednášky i pokusy</w:t>
      </w:r>
    </w:p>
    <w:p w14:paraId="7630AE7A" w14:textId="2ED49500" w:rsidR="008B0C81" w:rsidRDefault="008B0C81" w:rsidP="008B0C81">
      <w:pPr>
        <w:pStyle w:val="Nadpis1"/>
        <w:rPr>
          <w:rStyle w:val="Siln"/>
          <w:b/>
        </w:rPr>
      </w:pPr>
      <w:r>
        <w:rPr>
          <w:noProof/>
        </w:rPr>
        <w:drawing>
          <wp:inline distT="0" distB="0" distL="0" distR="0" wp14:anchorId="2F140222" wp14:editId="2DA28CB9">
            <wp:extent cx="1752600" cy="317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7E83A" w14:textId="044E0D03" w:rsidR="006273A0" w:rsidRDefault="00AB355C" w:rsidP="002C333C">
      <w:pPr>
        <w:spacing w:before="120" w:beforeAutospacing="0" w:after="120" w:afterAutospacing="0"/>
        <w:rPr>
          <w:b/>
          <w:bCs/>
          <w:iCs/>
          <w:color w:val="0974BD"/>
        </w:rPr>
      </w:pPr>
      <w:r>
        <w:rPr>
          <w:b/>
          <w:bCs/>
          <w:iCs/>
          <w:color w:val="0974BD"/>
        </w:rPr>
        <w:t>D</w:t>
      </w:r>
      <w:r w:rsidR="006273A0">
        <w:rPr>
          <w:b/>
          <w:bCs/>
          <w:iCs/>
          <w:color w:val="0974BD"/>
        </w:rPr>
        <w:t xml:space="preserve">esítky populárních přednášek, trénink paměti, virtuální prohlídku </w:t>
      </w:r>
      <w:r w:rsidR="008448F3">
        <w:rPr>
          <w:b/>
          <w:bCs/>
          <w:iCs/>
          <w:color w:val="0974BD"/>
        </w:rPr>
        <w:t>č</w:t>
      </w:r>
      <w:r w:rsidR="006273A0">
        <w:rPr>
          <w:b/>
          <w:bCs/>
          <w:iCs/>
          <w:color w:val="0974BD"/>
        </w:rPr>
        <w:t xml:space="preserve">i filmy nabízí letošní festival Týden mozku, který odstartuje 15. března. </w:t>
      </w:r>
      <w:r w:rsidR="006273A0" w:rsidRPr="006273A0">
        <w:rPr>
          <w:b/>
          <w:bCs/>
          <w:iCs/>
          <w:color w:val="0974BD"/>
        </w:rPr>
        <w:t>Poprvé za svou historii se kvůli stávající situaci uskuteční kompletně online.</w:t>
      </w:r>
      <w:r w:rsidR="006273A0">
        <w:rPr>
          <w:b/>
          <w:bCs/>
          <w:iCs/>
          <w:color w:val="0974BD"/>
        </w:rPr>
        <w:t xml:space="preserve"> </w:t>
      </w:r>
      <w:r w:rsidR="006273A0" w:rsidRPr="006273A0">
        <w:rPr>
          <w:b/>
          <w:bCs/>
          <w:iCs/>
          <w:color w:val="0974BD"/>
        </w:rPr>
        <w:t>Tradičně oblíbené a hojně navštěvované přednášky i doprovodný program tak budou dostupné ještě většímu publiku se zájm</w:t>
      </w:r>
      <w:r w:rsidR="006273A0">
        <w:rPr>
          <w:b/>
          <w:bCs/>
          <w:iCs/>
          <w:color w:val="0974BD"/>
        </w:rPr>
        <w:t>em</w:t>
      </w:r>
      <w:r w:rsidR="006273A0" w:rsidRPr="006273A0">
        <w:rPr>
          <w:b/>
          <w:bCs/>
          <w:iCs/>
          <w:color w:val="0974BD"/>
        </w:rPr>
        <w:t xml:space="preserve"> o novinky ve výzkumu mozku a neurovědách</w:t>
      </w:r>
      <w:r w:rsidR="006273A0">
        <w:rPr>
          <w:b/>
          <w:bCs/>
          <w:iCs/>
          <w:color w:val="0974BD"/>
        </w:rPr>
        <w:t xml:space="preserve">, přístup je zdarma. </w:t>
      </w:r>
      <w:r w:rsidR="006273A0" w:rsidRPr="006273A0">
        <w:rPr>
          <w:b/>
          <w:bCs/>
          <w:iCs/>
          <w:color w:val="0974BD"/>
        </w:rPr>
        <w:t xml:space="preserve">Všechny informace jsou dostupné na </w:t>
      </w:r>
      <w:hyperlink r:id="rId13" w:history="1">
        <w:r w:rsidR="006273A0" w:rsidRPr="006273A0">
          <w:rPr>
            <w:rStyle w:val="Hypertextovodkaz"/>
            <w:b/>
            <w:bCs/>
            <w:iCs/>
          </w:rPr>
          <w:t>www.tydenmozku.cz</w:t>
        </w:r>
      </w:hyperlink>
      <w:r w:rsidR="006273A0">
        <w:rPr>
          <w:b/>
          <w:bCs/>
          <w:iCs/>
          <w:color w:val="0974BD"/>
        </w:rPr>
        <w:t>.</w:t>
      </w:r>
    </w:p>
    <w:p w14:paraId="4EB7DB11" w14:textId="13EC7DC5" w:rsidR="00CB37F6" w:rsidRPr="00CB37F6" w:rsidRDefault="00B71397" w:rsidP="002C333C">
      <w:pPr>
        <w:spacing w:before="120" w:beforeAutospacing="0" w:after="120" w:afterAutospacing="0"/>
        <w:rPr>
          <w:bCs/>
          <w:iCs/>
        </w:rPr>
      </w:pPr>
      <w:r w:rsidRPr="00B71397">
        <w:rPr>
          <w:bCs/>
          <w:iCs/>
        </w:rPr>
        <w:t>Hlavním pilířem festivalu budou tradičně popularizační přednášky od předních českých odborníků v</w:t>
      </w:r>
      <w:r w:rsidR="00FD7EAC">
        <w:rPr>
          <w:bCs/>
          <w:iCs/>
        </w:rPr>
        <w:t> </w:t>
      </w:r>
      <w:r w:rsidRPr="00B71397">
        <w:rPr>
          <w:bCs/>
          <w:iCs/>
        </w:rPr>
        <w:t xml:space="preserve">oboru teoretických i klinických neurověd, které proběhnou ve všední dny. </w:t>
      </w:r>
      <w:r w:rsidR="006273A0">
        <w:rPr>
          <w:bCs/>
          <w:iCs/>
        </w:rPr>
        <w:t xml:space="preserve">Celkem jich bude třináct. </w:t>
      </w:r>
      <w:r w:rsidRPr="00B71397">
        <w:rPr>
          <w:bCs/>
          <w:iCs/>
        </w:rPr>
        <w:t xml:space="preserve">Přednášet budou například </w:t>
      </w:r>
      <w:r w:rsidR="007D2D3D">
        <w:rPr>
          <w:bCs/>
          <w:iCs/>
        </w:rPr>
        <w:t>neuroložka</w:t>
      </w:r>
      <w:r w:rsidRPr="00B71397">
        <w:rPr>
          <w:bCs/>
          <w:iCs/>
        </w:rPr>
        <w:t xml:space="preserve"> Soňa Nevšímalová</w:t>
      </w:r>
      <w:r w:rsidR="007D2D3D">
        <w:rPr>
          <w:bCs/>
          <w:iCs/>
        </w:rPr>
        <w:t>, která představí p</w:t>
      </w:r>
      <w:r w:rsidR="007D2D3D" w:rsidRPr="007D2D3D">
        <w:rPr>
          <w:bCs/>
          <w:iCs/>
        </w:rPr>
        <w:t>okroky ve spánkové medicíně</w:t>
      </w:r>
      <w:r w:rsidRPr="00B71397">
        <w:rPr>
          <w:bCs/>
          <w:iCs/>
        </w:rPr>
        <w:t xml:space="preserve">, psychiatr Cyril </w:t>
      </w:r>
      <w:proofErr w:type="spellStart"/>
      <w:r w:rsidRPr="00B71397">
        <w:rPr>
          <w:bCs/>
          <w:iCs/>
        </w:rPr>
        <w:t>Höschl</w:t>
      </w:r>
      <w:proofErr w:type="spellEnd"/>
      <w:r w:rsidR="007D2D3D">
        <w:rPr>
          <w:bCs/>
          <w:iCs/>
        </w:rPr>
        <w:t xml:space="preserve"> s </w:t>
      </w:r>
      <w:r w:rsidR="00FD7EAC">
        <w:rPr>
          <w:bCs/>
          <w:iCs/>
        </w:rPr>
        <w:t xml:space="preserve">příspěvkem </w:t>
      </w:r>
      <w:r w:rsidR="007D2D3D" w:rsidRPr="007D2D3D">
        <w:rPr>
          <w:bCs/>
          <w:iCs/>
        </w:rPr>
        <w:t>Neurobiologie deprese</w:t>
      </w:r>
      <w:r w:rsidR="007D2D3D">
        <w:rPr>
          <w:bCs/>
          <w:iCs/>
        </w:rPr>
        <w:t xml:space="preserve"> </w:t>
      </w:r>
      <w:r w:rsidRPr="00B71397">
        <w:rPr>
          <w:bCs/>
          <w:iCs/>
        </w:rPr>
        <w:t xml:space="preserve">nebo </w:t>
      </w:r>
      <w:proofErr w:type="spellStart"/>
      <w:r w:rsidR="007D2D3D">
        <w:rPr>
          <w:bCs/>
          <w:iCs/>
        </w:rPr>
        <w:t>neurokouč</w:t>
      </w:r>
      <w:proofErr w:type="spellEnd"/>
      <w:r w:rsidRPr="00B71397">
        <w:rPr>
          <w:bCs/>
          <w:iCs/>
        </w:rPr>
        <w:t xml:space="preserve"> </w:t>
      </w:r>
      <w:r w:rsidR="00CA6747">
        <w:rPr>
          <w:bCs/>
          <w:iCs/>
        </w:rPr>
        <w:t xml:space="preserve">a vědec z Fyziologického ústavu Akademie věd </w:t>
      </w:r>
      <w:r w:rsidRPr="00B71397">
        <w:rPr>
          <w:bCs/>
          <w:iCs/>
        </w:rPr>
        <w:t>Aleš Stuchlík</w:t>
      </w:r>
      <w:r w:rsidR="00FD7EAC">
        <w:rPr>
          <w:bCs/>
          <w:iCs/>
        </w:rPr>
        <w:t>, který</w:t>
      </w:r>
      <w:r w:rsidR="007D2D3D">
        <w:rPr>
          <w:bCs/>
          <w:iCs/>
        </w:rPr>
        <w:t xml:space="preserve"> </w:t>
      </w:r>
      <w:r w:rsidR="008448F3">
        <w:rPr>
          <w:bCs/>
          <w:iCs/>
        </w:rPr>
        <w:t xml:space="preserve">představí </w:t>
      </w:r>
      <w:r w:rsidR="007D2D3D">
        <w:rPr>
          <w:bCs/>
          <w:iCs/>
        </w:rPr>
        <w:t>„V</w:t>
      </w:r>
      <w:r w:rsidR="007D2D3D" w:rsidRPr="007D2D3D">
        <w:rPr>
          <w:bCs/>
          <w:iCs/>
        </w:rPr>
        <w:t>esmír v naší hlavě</w:t>
      </w:r>
      <w:r w:rsidR="007D2D3D">
        <w:rPr>
          <w:bCs/>
          <w:iCs/>
        </w:rPr>
        <w:t xml:space="preserve">“. </w:t>
      </w:r>
      <w:r w:rsidR="00FD7EAC">
        <w:rPr>
          <w:bCs/>
          <w:iCs/>
        </w:rPr>
        <w:t>Všechny přednášky se budou vysílat</w:t>
      </w:r>
      <w:r w:rsidR="00FD7EAC" w:rsidRPr="00B71397">
        <w:rPr>
          <w:bCs/>
          <w:iCs/>
        </w:rPr>
        <w:t xml:space="preserve"> </w:t>
      </w:r>
      <w:r w:rsidRPr="00B71397">
        <w:rPr>
          <w:bCs/>
          <w:iCs/>
        </w:rPr>
        <w:t xml:space="preserve">na </w:t>
      </w:r>
      <w:hyperlink r:id="rId14" w:history="1">
        <w:r w:rsidRPr="00B71397">
          <w:rPr>
            <w:rStyle w:val="Hypertextovodkaz"/>
            <w:iCs/>
          </w:rPr>
          <w:t>Facebooku</w:t>
        </w:r>
      </w:hyperlink>
      <w:r w:rsidRPr="00B71397">
        <w:rPr>
          <w:bCs/>
          <w:iCs/>
        </w:rPr>
        <w:t xml:space="preserve"> festivalu a </w:t>
      </w:r>
      <w:hyperlink r:id="rId15" w:history="1">
        <w:r w:rsidRPr="00B71397">
          <w:rPr>
            <w:rStyle w:val="Hypertextovodkaz"/>
            <w:iCs/>
          </w:rPr>
          <w:t>YouTube</w:t>
        </w:r>
      </w:hyperlink>
      <w:r w:rsidRPr="00B71397">
        <w:rPr>
          <w:bCs/>
          <w:iCs/>
        </w:rPr>
        <w:t xml:space="preserve"> Akademie věd ČR</w:t>
      </w:r>
      <w:r w:rsidR="00FD7EAC">
        <w:rPr>
          <w:bCs/>
          <w:iCs/>
        </w:rPr>
        <w:t>.</w:t>
      </w:r>
    </w:p>
    <w:p w14:paraId="2CCECA51" w14:textId="12279785" w:rsidR="00B71397" w:rsidRPr="00B71397" w:rsidRDefault="007D2D3D" w:rsidP="002C333C">
      <w:pPr>
        <w:spacing w:before="120" w:beforeAutospacing="0" w:after="120" w:afterAutospacing="0"/>
        <w:rPr>
          <w:bCs/>
          <w:iCs/>
        </w:rPr>
      </w:pPr>
      <w:r w:rsidRPr="00B71397">
        <w:rPr>
          <w:bCs/>
          <w:iCs/>
        </w:rPr>
        <w:t xml:space="preserve">Ani v online prostředí nepřijdou diváci o možnost </w:t>
      </w:r>
      <w:r w:rsidR="00AB355C">
        <w:rPr>
          <w:bCs/>
          <w:iCs/>
        </w:rPr>
        <w:t xml:space="preserve">klást </w:t>
      </w:r>
      <w:r w:rsidRPr="00B71397">
        <w:rPr>
          <w:bCs/>
          <w:iCs/>
        </w:rPr>
        <w:t>vědc</w:t>
      </w:r>
      <w:r w:rsidR="00AB355C">
        <w:rPr>
          <w:bCs/>
          <w:iCs/>
        </w:rPr>
        <w:t xml:space="preserve">ům </w:t>
      </w:r>
      <w:r w:rsidRPr="00B71397">
        <w:rPr>
          <w:bCs/>
          <w:iCs/>
        </w:rPr>
        <w:t>dotaz</w:t>
      </w:r>
      <w:r w:rsidR="00AB355C">
        <w:rPr>
          <w:bCs/>
          <w:iCs/>
        </w:rPr>
        <w:t>y</w:t>
      </w:r>
      <w:r w:rsidRPr="00B71397">
        <w:rPr>
          <w:bCs/>
          <w:iCs/>
        </w:rPr>
        <w:t xml:space="preserve"> k</w:t>
      </w:r>
      <w:r w:rsidR="00AB355C">
        <w:rPr>
          <w:bCs/>
          <w:iCs/>
        </w:rPr>
        <w:t xml:space="preserve"> danému </w:t>
      </w:r>
      <w:r w:rsidRPr="00B71397">
        <w:rPr>
          <w:bCs/>
          <w:iCs/>
        </w:rPr>
        <w:t>tématu.</w:t>
      </w:r>
      <w:r w:rsidR="00AB355C">
        <w:rPr>
          <w:bCs/>
          <w:iCs/>
        </w:rPr>
        <w:t xml:space="preserve"> Na</w:t>
      </w:r>
      <w:r w:rsidRPr="00B71397">
        <w:rPr>
          <w:bCs/>
          <w:iCs/>
        </w:rPr>
        <w:t xml:space="preserve"> každ</w:t>
      </w:r>
      <w:r w:rsidR="00AB355C">
        <w:rPr>
          <w:bCs/>
          <w:iCs/>
        </w:rPr>
        <w:t>ou</w:t>
      </w:r>
      <w:r w:rsidRPr="00B71397">
        <w:rPr>
          <w:bCs/>
          <w:iCs/>
        </w:rPr>
        <w:t xml:space="preserve"> přednáš</w:t>
      </w:r>
      <w:r w:rsidR="00AB355C">
        <w:rPr>
          <w:bCs/>
          <w:iCs/>
        </w:rPr>
        <w:t xml:space="preserve">ku </w:t>
      </w:r>
      <w:r w:rsidRPr="00B71397">
        <w:rPr>
          <w:bCs/>
          <w:iCs/>
        </w:rPr>
        <w:t>plynule nav</w:t>
      </w:r>
      <w:r w:rsidR="00AB355C">
        <w:rPr>
          <w:bCs/>
          <w:iCs/>
        </w:rPr>
        <w:t xml:space="preserve">áže </w:t>
      </w:r>
      <w:r w:rsidRPr="00B71397">
        <w:rPr>
          <w:bCs/>
          <w:iCs/>
        </w:rPr>
        <w:t xml:space="preserve">diskuse, </w:t>
      </w:r>
      <w:r w:rsidRPr="009529FB">
        <w:rPr>
          <w:bCs/>
          <w:iCs/>
        </w:rPr>
        <w:t>během</w:t>
      </w:r>
      <w:r w:rsidRPr="00B71397">
        <w:rPr>
          <w:bCs/>
          <w:iCs/>
        </w:rPr>
        <w:t xml:space="preserve"> které přednášející </w:t>
      </w:r>
      <w:r w:rsidR="00AB355C">
        <w:rPr>
          <w:bCs/>
          <w:iCs/>
        </w:rPr>
        <w:t xml:space="preserve">otázky </w:t>
      </w:r>
      <w:r w:rsidRPr="00B71397">
        <w:rPr>
          <w:bCs/>
          <w:iCs/>
        </w:rPr>
        <w:t xml:space="preserve">zodpoví. Diskusemi </w:t>
      </w:r>
      <w:r w:rsidR="000833B6">
        <w:rPr>
          <w:bCs/>
          <w:iCs/>
        </w:rPr>
        <w:t xml:space="preserve">v průběhu </w:t>
      </w:r>
      <w:r w:rsidRPr="00B71397">
        <w:rPr>
          <w:bCs/>
          <w:iCs/>
        </w:rPr>
        <w:t>celého týdne provedou moderátorky České televize Barbora Černošková a Lucie Křížková</w:t>
      </w:r>
      <w:r>
        <w:rPr>
          <w:bCs/>
          <w:iCs/>
        </w:rPr>
        <w:t xml:space="preserve">. </w:t>
      </w:r>
      <w:r w:rsidR="00FD7EAC">
        <w:rPr>
          <w:bCs/>
          <w:iCs/>
        </w:rPr>
        <w:t>Festival virtuálně zahájí p</w:t>
      </w:r>
      <w:r w:rsidR="00B71397" w:rsidRPr="00B71397">
        <w:rPr>
          <w:bCs/>
          <w:iCs/>
        </w:rPr>
        <w:t xml:space="preserve">řed první přednáškou </w:t>
      </w:r>
      <w:r w:rsidR="00FD7EAC">
        <w:rPr>
          <w:bCs/>
          <w:iCs/>
        </w:rPr>
        <w:t xml:space="preserve">v 16:00 </w:t>
      </w:r>
      <w:r w:rsidR="00B71397" w:rsidRPr="00B71397">
        <w:rPr>
          <w:bCs/>
          <w:iCs/>
        </w:rPr>
        <w:t xml:space="preserve">předsedkyně Akademie věd ČR Eva Zažímalová. </w:t>
      </w:r>
    </w:p>
    <w:p w14:paraId="14344CD6" w14:textId="54570B4C" w:rsidR="00B71397" w:rsidRPr="00B71397" w:rsidRDefault="00B71397" w:rsidP="002C333C">
      <w:pPr>
        <w:spacing w:before="120" w:beforeAutospacing="0" w:after="120" w:afterAutospacing="0"/>
        <w:rPr>
          <w:bCs/>
          <w:iCs/>
        </w:rPr>
      </w:pPr>
      <w:r w:rsidRPr="00B71397">
        <w:rPr>
          <w:bCs/>
          <w:i/>
          <w:iCs/>
        </w:rPr>
        <w:t xml:space="preserve">„I přes nepříznivou </w:t>
      </w:r>
      <w:proofErr w:type="spellStart"/>
      <w:r w:rsidRPr="00B71397">
        <w:rPr>
          <w:bCs/>
          <w:i/>
          <w:iCs/>
        </w:rPr>
        <w:t>kovidovou</w:t>
      </w:r>
      <w:proofErr w:type="spellEnd"/>
      <w:r w:rsidRPr="00B71397">
        <w:rPr>
          <w:bCs/>
          <w:i/>
          <w:iCs/>
        </w:rPr>
        <w:t xml:space="preserve"> pandemii pokračuje výzkum mozku a jeho onemocnění dál mílovými kroky. V přednáškách Týdne mozku vás budou naši přední odborníci informovat o tom, co nového se událo u nás a ve světě ve výzkumu mozku a jeho onemocnění</w:t>
      </w:r>
      <w:r w:rsidR="007D2D3D">
        <w:rPr>
          <w:bCs/>
          <w:i/>
          <w:iCs/>
        </w:rPr>
        <w:t>,</w:t>
      </w:r>
      <w:r w:rsidRPr="00B71397">
        <w:rPr>
          <w:bCs/>
          <w:i/>
          <w:iCs/>
        </w:rPr>
        <w:t>“</w:t>
      </w:r>
      <w:r w:rsidRPr="00B71397">
        <w:rPr>
          <w:bCs/>
          <w:iCs/>
        </w:rPr>
        <w:t xml:space="preserve"> zve na letošní ročník zakladatel </w:t>
      </w:r>
      <w:r w:rsidR="007D2D3D">
        <w:rPr>
          <w:bCs/>
          <w:iCs/>
        </w:rPr>
        <w:t>festivalu</w:t>
      </w:r>
      <w:r w:rsidRPr="00B71397">
        <w:rPr>
          <w:bCs/>
          <w:iCs/>
        </w:rPr>
        <w:t xml:space="preserve"> u nás profesor Josef Syka. </w:t>
      </w:r>
      <w:r w:rsidRPr="00B71397">
        <w:rPr>
          <w:bCs/>
          <w:i/>
          <w:iCs/>
        </w:rPr>
        <w:t xml:space="preserve">„Mnozí z nich připojí i aktuální informaci o tom, jak </w:t>
      </w:r>
      <w:r w:rsidR="00F378AB">
        <w:rPr>
          <w:bCs/>
          <w:i/>
          <w:iCs/>
        </w:rPr>
        <w:t>c</w:t>
      </w:r>
      <w:r w:rsidRPr="00B71397">
        <w:rPr>
          <w:bCs/>
          <w:i/>
          <w:iCs/>
        </w:rPr>
        <w:t>ovid-19 ohrožuje činnost našeho mozku a jaké jsou dlouhodobé následky pandemie na naš</w:t>
      </w:r>
      <w:r w:rsidR="00AB355C">
        <w:rPr>
          <w:bCs/>
          <w:i/>
          <w:iCs/>
        </w:rPr>
        <w:t>i</w:t>
      </w:r>
      <w:r w:rsidRPr="00B71397">
        <w:rPr>
          <w:bCs/>
          <w:i/>
          <w:iCs/>
        </w:rPr>
        <w:t xml:space="preserve"> nervovou a duševní činnost</w:t>
      </w:r>
      <w:r w:rsidR="007D2D3D">
        <w:rPr>
          <w:bCs/>
          <w:i/>
          <w:iCs/>
        </w:rPr>
        <w:t>,</w:t>
      </w:r>
      <w:r w:rsidRPr="00B71397">
        <w:rPr>
          <w:bCs/>
          <w:i/>
          <w:iCs/>
        </w:rPr>
        <w:t>“</w:t>
      </w:r>
      <w:r w:rsidRPr="00B71397">
        <w:rPr>
          <w:bCs/>
          <w:iCs/>
        </w:rPr>
        <w:t xml:space="preserve"> dodává.</w:t>
      </w:r>
    </w:p>
    <w:p w14:paraId="50CD4475" w14:textId="77777777" w:rsidR="00B71397" w:rsidRPr="00B71397" w:rsidRDefault="00B71397" w:rsidP="002C333C">
      <w:pPr>
        <w:spacing w:before="120" w:beforeAutospacing="0" w:after="120" w:afterAutospacing="0"/>
        <w:rPr>
          <w:b/>
          <w:bCs/>
          <w:iCs/>
        </w:rPr>
      </w:pPr>
      <w:r w:rsidRPr="00B71397">
        <w:rPr>
          <w:b/>
          <w:bCs/>
          <w:iCs/>
        </w:rPr>
        <w:t>Procvičování paměti nebo promítání filmů</w:t>
      </w:r>
    </w:p>
    <w:p w14:paraId="53A5294C" w14:textId="38652BD0" w:rsidR="00CB37F6" w:rsidRDefault="00B71397" w:rsidP="002C333C">
      <w:pPr>
        <w:spacing w:before="120" w:beforeAutospacing="0" w:after="120" w:afterAutospacing="0"/>
        <w:rPr>
          <w:bCs/>
          <w:iCs/>
        </w:rPr>
      </w:pPr>
      <w:r w:rsidRPr="00B71397">
        <w:rPr>
          <w:bCs/>
          <w:iCs/>
        </w:rPr>
        <w:t xml:space="preserve">Ve spolupráci s mnoha organizacemi bude součástí festivalu také bohatý doprovodný program. </w:t>
      </w:r>
      <w:r w:rsidR="00CB37F6">
        <w:rPr>
          <w:bCs/>
          <w:iCs/>
        </w:rPr>
        <w:t>P</w:t>
      </w:r>
      <w:r w:rsidR="00F378AB">
        <w:rPr>
          <w:bCs/>
          <w:iCs/>
        </w:rPr>
        <w:t>ře</w:t>
      </w:r>
      <w:r w:rsidR="00AB355C">
        <w:rPr>
          <w:bCs/>
          <w:iCs/>
        </w:rPr>
        <w:t>d</w:t>
      </w:r>
      <w:r w:rsidR="00F378AB">
        <w:rPr>
          <w:bCs/>
          <w:iCs/>
        </w:rPr>
        <w:t>nášk</w:t>
      </w:r>
      <w:r w:rsidR="00CB37F6">
        <w:rPr>
          <w:bCs/>
          <w:iCs/>
        </w:rPr>
        <w:t>y, jako</w:t>
      </w:r>
      <w:r w:rsidR="00F378AB">
        <w:rPr>
          <w:bCs/>
          <w:iCs/>
        </w:rPr>
        <w:t xml:space="preserve"> například o Alzheimerově chorobě nebo o chemii psychedelických látek, </w:t>
      </w:r>
      <w:r w:rsidR="00CB37F6">
        <w:rPr>
          <w:bCs/>
          <w:iCs/>
        </w:rPr>
        <w:t xml:space="preserve">doplní téměř </w:t>
      </w:r>
      <w:r w:rsidR="00CB37F6">
        <w:rPr>
          <w:bCs/>
          <w:iCs/>
        </w:rPr>
        <w:lastRenderedPageBreak/>
        <w:t xml:space="preserve">dvacítka interaktivních </w:t>
      </w:r>
      <w:r w:rsidR="0031404C">
        <w:rPr>
          <w:bCs/>
          <w:iCs/>
        </w:rPr>
        <w:t>příspěvků</w:t>
      </w:r>
      <w:r w:rsidR="00CB37F6">
        <w:rPr>
          <w:bCs/>
          <w:iCs/>
        </w:rPr>
        <w:t>. Mezi nimi p</w:t>
      </w:r>
      <w:r w:rsidRPr="00B71397">
        <w:rPr>
          <w:bCs/>
          <w:iCs/>
        </w:rPr>
        <w:t xml:space="preserve">raktické workshopy na trénování paměti nebo efektivní metody učení </w:t>
      </w:r>
      <w:r w:rsidR="00CB37F6">
        <w:rPr>
          <w:bCs/>
          <w:iCs/>
        </w:rPr>
        <w:t>a také pokusy k procvičení mozku pro menší děti od a</w:t>
      </w:r>
      <w:r w:rsidR="00AB355C">
        <w:rPr>
          <w:bCs/>
          <w:iCs/>
        </w:rPr>
        <w:t>si</w:t>
      </w:r>
      <w:r w:rsidR="00CB37F6">
        <w:rPr>
          <w:bCs/>
          <w:iCs/>
        </w:rPr>
        <w:t xml:space="preserve"> 6 let ve spolupráci se spolk</w:t>
      </w:r>
      <w:r w:rsidR="00792BF7">
        <w:rPr>
          <w:bCs/>
          <w:iCs/>
        </w:rPr>
        <w:t>e</w:t>
      </w:r>
      <w:r w:rsidR="00CB37F6">
        <w:rPr>
          <w:bCs/>
          <w:iCs/>
        </w:rPr>
        <w:t xml:space="preserve">m </w:t>
      </w:r>
      <w:proofErr w:type="spellStart"/>
      <w:r w:rsidR="00CB37F6">
        <w:rPr>
          <w:bCs/>
          <w:iCs/>
        </w:rPr>
        <w:t>Debrujáři</w:t>
      </w:r>
      <w:proofErr w:type="spellEnd"/>
      <w:r w:rsidR="00CB37F6">
        <w:rPr>
          <w:bCs/>
          <w:iCs/>
        </w:rPr>
        <w:t xml:space="preserve"> v sobotu dopoledne.</w:t>
      </w:r>
    </w:p>
    <w:p w14:paraId="408E400B" w14:textId="59365E79" w:rsidR="00CB37F6" w:rsidRDefault="00CB37F6" w:rsidP="002C333C">
      <w:pPr>
        <w:spacing w:before="120" w:beforeAutospacing="0" w:after="120" w:afterAutospacing="0"/>
        <w:rPr>
          <w:bCs/>
          <w:iCs/>
        </w:rPr>
      </w:pPr>
      <w:r>
        <w:rPr>
          <w:bCs/>
          <w:iCs/>
        </w:rPr>
        <w:t>Díky virtuální prohlídce</w:t>
      </w:r>
      <w:r w:rsidRPr="00CB37F6">
        <w:t xml:space="preserve"> </w:t>
      </w:r>
      <w:r>
        <w:t xml:space="preserve">brněnského </w:t>
      </w:r>
      <w:proofErr w:type="spellStart"/>
      <w:r>
        <w:t>CEITECu</w:t>
      </w:r>
      <w:proofErr w:type="spellEnd"/>
      <w:r>
        <w:t xml:space="preserve"> lidé mohou </w:t>
      </w:r>
      <w:r w:rsidR="0031404C">
        <w:t xml:space="preserve">nahlédnout do </w:t>
      </w:r>
      <w:r w:rsidRPr="00CB37F6">
        <w:rPr>
          <w:bCs/>
          <w:iCs/>
        </w:rPr>
        <w:t>špičkově vybavené laboratoře a pod pokličku výzkumu mezinárodních vědců a vědkyň</w:t>
      </w:r>
      <w:r>
        <w:rPr>
          <w:bCs/>
          <w:iCs/>
        </w:rPr>
        <w:t>. Součástí festivalu jsou také film</w:t>
      </w:r>
      <w:r w:rsidR="00792BF7">
        <w:rPr>
          <w:bCs/>
          <w:iCs/>
        </w:rPr>
        <w:t xml:space="preserve">y, </w:t>
      </w:r>
      <w:r w:rsidR="00792BF7" w:rsidRPr="00792BF7">
        <w:rPr>
          <w:bCs/>
          <w:iCs/>
        </w:rPr>
        <w:t xml:space="preserve">dokument „Mozek. Evoluce“ </w:t>
      </w:r>
      <w:r w:rsidR="00792BF7">
        <w:rPr>
          <w:bCs/>
          <w:iCs/>
        </w:rPr>
        <w:t>dokonce</w:t>
      </w:r>
      <w:r w:rsidR="00792BF7" w:rsidRPr="00792BF7">
        <w:rPr>
          <w:bCs/>
          <w:iCs/>
        </w:rPr>
        <w:t xml:space="preserve"> ve spolupráci s festivalem populárně-vědeckých filmů Academia Film Olomouc (AFO) v</w:t>
      </w:r>
      <w:r w:rsidR="00792BF7">
        <w:rPr>
          <w:bCs/>
          <w:iCs/>
        </w:rPr>
        <w:t> </w:t>
      </w:r>
      <w:r w:rsidR="00792BF7" w:rsidRPr="00792BF7">
        <w:rPr>
          <w:bCs/>
          <w:iCs/>
        </w:rPr>
        <w:t>premiéře</w:t>
      </w:r>
      <w:r w:rsidR="00792BF7">
        <w:rPr>
          <w:bCs/>
          <w:iCs/>
        </w:rPr>
        <w:t>.</w:t>
      </w:r>
    </w:p>
    <w:p w14:paraId="1E73E1C9" w14:textId="47FB4C69" w:rsidR="00792BF7" w:rsidRDefault="00792BF7" w:rsidP="002C333C">
      <w:pPr>
        <w:spacing w:before="120" w:beforeAutospacing="0" w:after="120" w:afterAutospacing="0"/>
        <w:rPr>
          <w:bCs/>
          <w:iCs/>
        </w:rPr>
      </w:pPr>
      <w:r>
        <w:rPr>
          <w:bCs/>
          <w:iCs/>
        </w:rPr>
        <w:t xml:space="preserve">Na programu jsou také diskuse nebo semináře. Na jednom si lidé mohou cvičit rozšiřování slovní zásoby díky povídkám, které začínají na stejné písmenko, </w:t>
      </w:r>
      <w:r w:rsidR="00AB355C">
        <w:rPr>
          <w:bCs/>
          <w:iCs/>
        </w:rPr>
        <w:t xml:space="preserve">další napoví, </w:t>
      </w:r>
      <w:r>
        <w:rPr>
          <w:bCs/>
          <w:iCs/>
        </w:rPr>
        <w:t xml:space="preserve">co se děje, když je mozek </w:t>
      </w:r>
      <w:proofErr w:type="spellStart"/>
      <w:r>
        <w:rPr>
          <w:bCs/>
          <w:iCs/>
        </w:rPr>
        <w:t>offline</w:t>
      </w:r>
      <w:proofErr w:type="spellEnd"/>
      <w:r>
        <w:rPr>
          <w:bCs/>
          <w:iCs/>
        </w:rPr>
        <w:t>.</w:t>
      </w:r>
    </w:p>
    <w:p w14:paraId="7D48749B" w14:textId="54C1E063" w:rsidR="00F378AB" w:rsidRPr="00411EFA" w:rsidRDefault="00792BF7" w:rsidP="002C333C">
      <w:pPr>
        <w:spacing w:before="120" w:beforeAutospacing="0" w:after="120" w:afterAutospacing="0"/>
        <w:rPr>
          <w:b/>
          <w:iCs/>
        </w:rPr>
      </w:pPr>
      <w:r w:rsidRPr="00411EFA">
        <w:rPr>
          <w:b/>
          <w:iCs/>
        </w:rPr>
        <w:t>Užitečné informace</w:t>
      </w:r>
      <w:r w:rsidR="00CB37F6" w:rsidRPr="00411EFA">
        <w:rPr>
          <w:b/>
          <w:iCs/>
        </w:rPr>
        <w:t xml:space="preserve"> </w:t>
      </w:r>
    </w:p>
    <w:p w14:paraId="7B4CD76B" w14:textId="78700D67" w:rsidR="00F378AB" w:rsidRPr="00B71397" w:rsidRDefault="00F378AB" w:rsidP="002C333C">
      <w:pPr>
        <w:spacing w:before="120" w:beforeAutospacing="0" w:after="120" w:afterAutospacing="0"/>
        <w:rPr>
          <w:bCs/>
          <w:iCs/>
        </w:rPr>
      </w:pPr>
      <w:r>
        <w:rPr>
          <w:bCs/>
          <w:iCs/>
        </w:rPr>
        <w:t xml:space="preserve">Dvaadvacátý ročník festivalu Týden mozku začíná 15. března a trvá do neděle 21. března. </w:t>
      </w:r>
      <w:r w:rsidRPr="00F378AB">
        <w:rPr>
          <w:bCs/>
          <w:iCs/>
        </w:rPr>
        <w:t xml:space="preserve">Akci pořádá Akademie věd ČR ve spolupráci s Ústavem experimentální medicíny AV ČR a Českou společností pro neurovědy. </w:t>
      </w:r>
      <w:r>
        <w:rPr>
          <w:bCs/>
          <w:iCs/>
        </w:rPr>
        <w:t>J</w:t>
      </w:r>
      <w:r w:rsidRPr="00F378AB">
        <w:rPr>
          <w:bCs/>
          <w:iCs/>
        </w:rPr>
        <w:t xml:space="preserve">e součástí Brain </w:t>
      </w:r>
      <w:proofErr w:type="spellStart"/>
      <w:r w:rsidRPr="00F378AB">
        <w:rPr>
          <w:bCs/>
          <w:iCs/>
        </w:rPr>
        <w:t>Awareness</w:t>
      </w:r>
      <w:proofErr w:type="spellEnd"/>
      <w:r w:rsidRPr="00F378AB">
        <w:rPr>
          <w:bCs/>
          <w:iCs/>
        </w:rPr>
        <w:t xml:space="preserve"> </w:t>
      </w:r>
      <w:proofErr w:type="spellStart"/>
      <w:r w:rsidRPr="00F378AB">
        <w:rPr>
          <w:bCs/>
          <w:iCs/>
        </w:rPr>
        <w:t>Week</w:t>
      </w:r>
      <w:proofErr w:type="spellEnd"/>
      <w:r w:rsidRPr="00F378AB">
        <w:rPr>
          <w:bCs/>
          <w:iCs/>
        </w:rPr>
        <w:t xml:space="preserve"> (BAW), celosvětové kampaně za zvýšení povědomí veřejnosti o úspěších a přínosech ve výzkumu mozku.</w:t>
      </w:r>
    </w:p>
    <w:p w14:paraId="2D0AD70F" w14:textId="1D90D387" w:rsidR="00F378AB" w:rsidRPr="00B71397" w:rsidRDefault="00F378AB" w:rsidP="002C333C">
      <w:pPr>
        <w:spacing w:before="120" w:beforeAutospacing="0" w:after="120" w:afterAutospacing="0"/>
        <w:rPr>
          <w:bCs/>
          <w:iCs/>
        </w:rPr>
      </w:pPr>
      <w:r w:rsidRPr="00F378AB">
        <w:rPr>
          <w:bCs/>
          <w:iCs/>
        </w:rPr>
        <w:t xml:space="preserve">Přístup k obsahu je zdarma, vzhledem k formátu není výjimečně nutná registrace. </w:t>
      </w:r>
      <w:r>
        <w:rPr>
          <w:bCs/>
          <w:iCs/>
        </w:rPr>
        <w:t>Podrobný program včetně záznamů je</w:t>
      </w:r>
      <w:r w:rsidRPr="00F378AB">
        <w:rPr>
          <w:bCs/>
          <w:iCs/>
        </w:rPr>
        <w:t xml:space="preserve"> dostupn</w:t>
      </w:r>
      <w:r>
        <w:rPr>
          <w:bCs/>
          <w:iCs/>
        </w:rPr>
        <w:t>ý</w:t>
      </w:r>
      <w:r w:rsidRPr="00F378AB">
        <w:rPr>
          <w:bCs/>
          <w:iCs/>
        </w:rPr>
        <w:t xml:space="preserve"> na </w:t>
      </w:r>
      <w:hyperlink r:id="rId16" w:history="1">
        <w:r w:rsidRPr="00F378AB">
          <w:rPr>
            <w:rStyle w:val="Hypertextovodkaz"/>
            <w:bCs/>
            <w:iCs/>
          </w:rPr>
          <w:t>webu Týdne mozku</w:t>
        </w:r>
      </w:hyperlink>
      <w:r w:rsidRPr="00F378AB">
        <w:rPr>
          <w:bCs/>
          <w:iCs/>
        </w:rPr>
        <w:t xml:space="preserve">. </w:t>
      </w:r>
    </w:p>
    <w:p w14:paraId="0BAB261B" w14:textId="68766447" w:rsidR="001A5A55" w:rsidRDefault="001A5A55" w:rsidP="001A5A55">
      <w:pPr>
        <w:pStyle w:val="Vceinformac"/>
        <w:ind w:left="0" w:firstLine="0"/>
      </w:pPr>
    </w:p>
    <w:p w14:paraId="6AE1AC09" w14:textId="1614853A" w:rsidR="00EB7383" w:rsidRDefault="008B0C81" w:rsidP="001A5A55">
      <w:pPr>
        <w:pStyle w:val="Vceinformac"/>
      </w:pPr>
      <w:r>
        <w:t>Více informací</w:t>
      </w:r>
      <w:r w:rsidRPr="001D7480">
        <w:t>:</w:t>
      </w:r>
      <w:r w:rsidR="00923868">
        <w:tab/>
      </w:r>
      <w:r w:rsidR="00B71397" w:rsidRPr="00B71397">
        <w:rPr>
          <w:b/>
          <w:bCs/>
        </w:rPr>
        <w:t>Mgr. Lenka Heroldová</w:t>
      </w:r>
      <w:r w:rsidR="00923868">
        <w:br/>
      </w:r>
      <w:r w:rsidR="00B71397">
        <w:t>PR a média, Týden mozku</w:t>
      </w:r>
      <w:r w:rsidR="00923868">
        <w:br/>
      </w:r>
      <w:r w:rsidR="00B71397" w:rsidRPr="00B71397">
        <w:t>heroldova@ssc.cas.cz</w:t>
      </w:r>
      <w:r w:rsidR="00923868" w:rsidRPr="00DF3360">
        <w:br/>
        <w:t>+420 </w:t>
      </w:r>
      <w:r w:rsidR="00B71397" w:rsidRPr="00B71397">
        <w:t>730 579</w:t>
      </w:r>
      <w:r w:rsidR="002C333C">
        <w:t> </w:t>
      </w:r>
      <w:r w:rsidR="00B71397" w:rsidRPr="00B71397">
        <w:t>449</w:t>
      </w:r>
    </w:p>
    <w:p w14:paraId="4A3C99AE" w14:textId="2C47C62F" w:rsidR="00411EFA" w:rsidRDefault="00411EFA" w:rsidP="00411EFA">
      <w:pPr>
        <w:pStyle w:val="Vceinformac"/>
        <w:ind w:left="0" w:firstLine="0"/>
      </w:pPr>
    </w:p>
    <w:p w14:paraId="588AB0D2" w14:textId="77777777" w:rsidR="002C333C" w:rsidRDefault="002C333C" w:rsidP="00411EFA">
      <w:pPr>
        <w:pStyle w:val="Vceinformac"/>
        <w:ind w:left="0" w:firstLine="0"/>
      </w:pPr>
    </w:p>
    <w:p w14:paraId="6CF85DBF" w14:textId="725E7F04" w:rsidR="00411EFA" w:rsidRDefault="00411EFA" w:rsidP="001A5A55">
      <w:pPr>
        <w:pStyle w:val="Vceinformac"/>
      </w:pPr>
      <w:r>
        <w:rPr>
          <w:noProof/>
        </w:rPr>
        <w:drawing>
          <wp:inline distT="0" distB="0" distL="0" distR="0" wp14:anchorId="2E3BAAE6" wp14:editId="29D3C130">
            <wp:extent cx="5486400" cy="3041950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a do wordu_fin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8080" cy="3092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1EFA" w:rsidSect="0071586E">
      <w:footerReference w:type="default" r:id="rId18"/>
      <w:type w:val="continuous"/>
      <w:pgSz w:w="11906" w:h="16838"/>
      <w:pgMar w:top="1135" w:right="1417" w:bottom="2552" w:left="1417" w:header="85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F6A69" w14:textId="77777777" w:rsidR="00A8236D" w:rsidRDefault="00A8236D">
      <w:pPr>
        <w:spacing w:before="0" w:after="0"/>
      </w:pPr>
      <w:r>
        <w:separator/>
      </w:r>
    </w:p>
  </w:endnote>
  <w:endnote w:type="continuationSeparator" w:id="0">
    <w:p w14:paraId="697F878D" w14:textId="77777777" w:rsidR="00A8236D" w:rsidRDefault="00A823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tiva Sans">
    <w:altName w:val="Calibri"/>
    <w:charset w:val="EE"/>
    <w:family w:val="auto"/>
    <w:pitch w:val="variable"/>
    <w:sig w:usb0="20000007" w:usb1="02000000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195AA" w14:textId="421A2D5C" w:rsidR="00A7467B" w:rsidRPr="00301D45" w:rsidRDefault="008B0C81" w:rsidP="00301D45">
    <w:pPr>
      <w:pStyle w:val="Kontakt"/>
      <w:rPr>
        <w:b/>
      </w:rPr>
    </w:pPr>
    <w:r w:rsidRPr="006B02B7">
      <w:tab/>
      <w:t xml:space="preserve">Kontakt pro média: </w:t>
    </w:r>
    <w:r w:rsidRPr="006B02B7">
      <w:tab/>
    </w:r>
    <w:r w:rsidRPr="00301D45">
      <w:rPr>
        <w:b/>
      </w:rPr>
      <w:t>Markéta Růžičková</w:t>
    </w:r>
    <w:r w:rsidRPr="006B02B7">
      <w:t xml:space="preserve"> </w:t>
    </w:r>
    <w:r w:rsidRPr="006B02B7">
      <w:tab/>
    </w:r>
  </w:p>
  <w:p w14:paraId="60076828" w14:textId="2832DB77" w:rsidR="00A7467B" w:rsidRPr="006B02B7" w:rsidRDefault="008B0C81" w:rsidP="00301D45">
    <w:pPr>
      <w:pStyle w:val="Kontakt"/>
    </w:pPr>
    <w:r w:rsidRPr="006B02B7">
      <w:tab/>
    </w:r>
    <w:r w:rsidRPr="006B02B7">
      <w:tab/>
      <w:t xml:space="preserve">Divize vnějších vztahů SSČ AV ČR </w:t>
    </w:r>
    <w:r w:rsidRPr="006B02B7">
      <w:tab/>
    </w:r>
  </w:p>
  <w:p w14:paraId="1733B8BA" w14:textId="09B963B5" w:rsidR="00A7467B" w:rsidRPr="00923868" w:rsidRDefault="008B0C81" w:rsidP="00301D45">
    <w:pPr>
      <w:pStyle w:val="Kontakt"/>
    </w:pPr>
    <w:r w:rsidRPr="006B02B7">
      <w:tab/>
    </w:r>
    <w:r w:rsidRPr="006B02B7">
      <w:tab/>
    </w:r>
    <w:r>
      <w:t>press</w:t>
    </w:r>
    <w:r w:rsidRPr="006B02B7">
      <w:t>@</w:t>
    </w:r>
    <w:r w:rsidR="006A0C95">
      <w:t>avcr.cz</w:t>
    </w:r>
    <w:r w:rsidRPr="006B02B7">
      <w:tab/>
    </w:r>
  </w:p>
  <w:p w14:paraId="36426427" w14:textId="40EAC5F7" w:rsidR="00D84411" w:rsidRPr="00301D45" w:rsidRDefault="008B0C81" w:rsidP="00301D45">
    <w:pPr>
      <w:pStyle w:val="Kontakt"/>
    </w:pPr>
    <w:r w:rsidRPr="00923868">
      <w:tab/>
    </w:r>
    <w:r w:rsidRPr="00923868">
      <w:tab/>
      <w:t>+420</w:t>
    </w:r>
    <w:r w:rsidRPr="00923868">
      <w:rPr>
        <w:rFonts w:ascii="Cambria" w:hAnsi="Cambria" w:cs="Cambria"/>
      </w:rPr>
      <w:t> </w:t>
    </w:r>
    <w:r w:rsidRPr="00923868">
      <w:t>777</w:t>
    </w:r>
    <w:r w:rsidR="00923868" w:rsidRPr="00923868">
      <w:t> </w:t>
    </w:r>
    <w:r w:rsidRPr="00923868">
      <w:t>970</w:t>
    </w:r>
    <w:r w:rsidR="00923868" w:rsidRPr="00923868">
      <w:t xml:space="preserve"> </w:t>
    </w:r>
    <w:r w:rsidRPr="00923868">
      <w:t>812</w:t>
    </w:r>
    <w:r w:rsidRPr="00923868">
      <w:tab/>
    </w:r>
    <w:r w:rsidRPr="00301D45">
      <w:tab/>
    </w:r>
    <w:r w:rsidRPr="00301D45">
      <w:fldChar w:fldCharType="begin"/>
    </w:r>
    <w:r w:rsidRPr="00301D45">
      <w:instrText>PAGE   \* MERGEFORMAT</w:instrText>
    </w:r>
    <w:r w:rsidRPr="00301D45">
      <w:fldChar w:fldCharType="separate"/>
    </w:r>
    <w:r w:rsidRPr="00301D45">
      <w:t>1</w:t>
    </w:r>
    <w:r w:rsidRPr="00301D4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8675A" w14:textId="77777777" w:rsidR="00A7467B" w:rsidRPr="00D00DC4" w:rsidRDefault="008B0C81" w:rsidP="00D00DC4">
    <w:pPr>
      <w:pStyle w:val="Kontakt"/>
      <w:jc w:val="right"/>
    </w:pPr>
    <w:r w:rsidRPr="00D00DC4">
      <w:fldChar w:fldCharType="begin"/>
    </w:r>
    <w:r w:rsidRPr="00D00DC4">
      <w:instrText>PAGE   \* MERGEFORMAT</w:instrText>
    </w:r>
    <w:r w:rsidRPr="00D00DC4">
      <w:fldChar w:fldCharType="separate"/>
    </w:r>
    <w:r w:rsidRPr="00D00DC4">
      <w:t>1</w:t>
    </w:r>
    <w:r w:rsidRPr="00D00D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685CC" w14:textId="77777777" w:rsidR="00A8236D" w:rsidRDefault="00A8236D">
      <w:pPr>
        <w:spacing w:before="0" w:after="0"/>
      </w:pPr>
      <w:r>
        <w:separator/>
      </w:r>
    </w:p>
  </w:footnote>
  <w:footnote w:type="continuationSeparator" w:id="0">
    <w:p w14:paraId="42FBAE49" w14:textId="77777777" w:rsidR="00A8236D" w:rsidRDefault="00A8236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81"/>
    <w:rsid w:val="00004784"/>
    <w:rsid w:val="00043CF2"/>
    <w:rsid w:val="000833B6"/>
    <w:rsid w:val="000C68D4"/>
    <w:rsid w:val="000D6F0A"/>
    <w:rsid w:val="00140488"/>
    <w:rsid w:val="00157B18"/>
    <w:rsid w:val="00170512"/>
    <w:rsid w:val="00173BFE"/>
    <w:rsid w:val="001A5A55"/>
    <w:rsid w:val="00204606"/>
    <w:rsid w:val="002A4FA9"/>
    <w:rsid w:val="002C333C"/>
    <w:rsid w:val="00301D92"/>
    <w:rsid w:val="0031404C"/>
    <w:rsid w:val="003671CD"/>
    <w:rsid w:val="003A2040"/>
    <w:rsid w:val="003A48B1"/>
    <w:rsid w:val="003A766D"/>
    <w:rsid w:val="003D204E"/>
    <w:rsid w:val="003F4BA2"/>
    <w:rsid w:val="00411EFA"/>
    <w:rsid w:val="00470091"/>
    <w:rsid w:val="004C28B1"/>
    <w:rsid w:val="004E6044"/>
    <w:rsid w:val="0051291C"/>
    <w:rsid w:val="0053529A"/>
    <w:rsid w:val="006273A0"/>
    <w:rsid w:val="006A0C95"/>
    <w:rsid w:val="006C1DDA"/>
    <w:rsid w:val="007636B6"/>
    <w:rsid w:val="00792BF7"/>
    <w:rsid w:val="007B5313"/>
    <w:rsid w:val="007D274B"/>
    <w:rsid w:val="007D2D3D"/>
    <w:rsid w:val="00804390"/>
    <w:rsid w:val="00817C7E"/>
    <w:rsid w:val="008448F3"/>
    <w:rsid w:val="00890AD5"/>
    <w:rsid w:val="008A1807"/>
    <w:rsid w:val="008B0C81"/>
    <w:rsid w:val="008B5E04"/>
    <w:rsid w:val="008E650C"/>
    <w:rsid w:val="00923868"/>
    <w:rsid w:val="0092797E"/>
    <w:rsid w:val="009524CC"/>
    <w:rsid w:val="009529FB"/>
    <w:rsid w:val="009A21D1"/>
    <w:rsid w:val="00A36CD2"/>
    <w:rsid w:val="00A67440"/>
    <w:rsid w:val="00A8236D"/>
    <w:rsid w:val="00A932BE"/>
    <w:rsid w:val="00AB355C"/>
    <w:rsid w:val="00AC4F38"/>
    <w:rsid w:val="00B71397"/>
    <w:rsid w:val="00BA188B"/>
    <w:rsid w:val="00C80B22"/>
    <w:rsid w:val="00CA6747"/>
    <w:rsid w:val="00CB37F6"/>
    <w:rsid w:val="00D368EF"/>
    <w:rsid w:val="00DE3F29"/>
    <w:rsid w:val="00DF3360"/>
    <w:rsid w:val="00E07412"/>
    <w:rsid w:val="00E91C79"/>
    <w:rsid w:val="00EA63AE"/>
    <w:rsid w:val="00EB7383"/>
    <w:rsid w:val="00F378AB"/>
    <w:rsid w:val="00FA4FD8"/>
    <w:rsid w:val="00FB2EE3"/>
    <w:rsid w:val="00FD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E34C50"/>
  <w15:chartTrackingRefBased/>
  <w15:docId w15:val="{33D56BE6-2C36-4984-92FA-BC6B8E25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0C81"/>
    <w:pPr>
      <w:spacing w:before="100" w:beforeAutospacing="1" w:after="10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8B0C81"/>
    <w:pPr>
      <w:spacing w:after="0"/>
      <w:ind w:left="709"/>
      <w:outlineLvl w:val="0"/>
    </w:pPr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8B0C81"/>
    <w:pPr>
      <w:ind w:left="709"/>
      <w:outlineLvl w:val="1"/>
    </w:pPr>
    <w:rPr>
      <w:rFonts w:ascii="Motiva Sans" w:eastAsia="Times New Roman" w:hAnsi="Motiva Sans" w:cstheme="minorHAnsi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0C81"/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B0C81"/>
    <w:rPr>
      <w:rFonts w:ascii="Motiva Sans" w:eastAsia="Times New Roman" w:hAnsi="Motiva Sans" w:cstheme="minorHAnsi"/>
      <w:b/>
      <w:sz w:val="20"/>
      <w:szCs w:val="20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8B0C81"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table" w:styleId="Mkatabulky">
    <w:name w:val="Table Grid"/>
    <w:basedOn w:val="Normlntabulka"/>
    <w:uiPriority w:val="39"/>
    <w:rsid w:val="008B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uiPriority w:val="21"/>
    <w:rsid w:val="008B0C81"/>
    <w:rPr>
      <w:rFonts w:ascii="Motiva Sans" w:hAnsi="Motiva Sans" w:cstheme="minorHAnsi"/>
      <w:i/>
      <w:color w:val="0974BD"/>
      <w:sz w:val="20"/>
      <w:szCs w:val="20"/>
    </w:rPr>
  </w:style>
  <w:style w:type="paragraph" w:customStyle="1" w:styleId="Kontakt">
    <w:name w:val="Kontakt"/>
    <w:link w:val="KontaktChar"/>
    <w:qFormat/>
    <w:rsid w:val="008B0C81"/>
    <w:pPr>
      <w:tabs>
        <w:tab w:val="left" w:pos="709"/>
        <w:tab w:val="left" w:pos="2552"/>
        <w:tab w:val="left" w:pos="5670"/>
        <w:tab w:val="right" w:pos="9072"/>
      </w:tabs>
      <w:spacing w:after="0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8B0C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lnwebChar"/>
    <w:link w:val="Kontakt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Perex">
    <w:name w:val="Perex"/>
    <w:basedOn w:val="Normlnweb"/>
    <w:link w:val="PerexChar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paragraph" w:customStyle="1" w:styleId="Zdraznntext">
    <w:name w:val="Zdůrazněný text"/>
    <w:link w:val="ZdraznntextChar"/>
    <w:qFormat/>
    <w:rsid w:val="008B0C81"/>
    <w:pPr>
      <w:spacing w:after="0" w:line="240" w:lineRule="auto"/>
    </w:pPr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character" w:customStyle="1" w:styleId="PerexChar">
    <w:name w:val="Perex Char"/>
    <w:basedOn w:val="NormlnwebChar"/>
    <w:link w:val="Perex"/>
    <w:rsid w:val="008B0C81"/>
    <w:rPr>
      <w:rFonts w:ascii="Motiva Sans" w:eastAsia="Times New Roman" w:hAnsi="Motiva Sans" w:cstheme="minorHAnsi"/>
      <w:b/>
      <w:color w:val="0974BD"/>
      <w:sz w:val="20"/>
      <w:szCs w:val="20"/>
      <w:lang w:eastAsia="cs-CZ"/>
    </w:rPr>
  </w:style>
  <w:style w:type="character" w:customStyle="1" w:styleId="ZdraznntextChar">
    <w:name w:val="Zdůrazněný text Char"/>
    <w:basedOn w:val="NormlnwebChar"/>
    <w:link w:val="Zdraznntext"/>
    <w:rsid w:val="008B0C81"/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paragraph" w:customStyle="1" w:styleId="Vceinformac">
    <w:name w:val="Více informací"/>
    <w:link w:val="VceinformacChar"/>
    <w:qFormat/>
    <w:rsid w:val="008B0C81"/>
    <w:pPr>
      <w:ind w:left="2552" w:hanging="1843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Obrzekpopisek">
    <w:name w:val="Obrázek popisek"/>
    <w:link w:val="ObrzekpopisekChar"/>
    <w:qFormat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character" w:customStyle="1" w:styleId="VceinformacChar">
    <w:name w:val="Více informací Char"/>
    <w:basedOn w:val="KontaktChar"/>
    <w:link w:val="Vceinformac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ObrzekpopisekChar">
    <w:name w:val="Obrázek popisek Char"/>
    <w:basedOn w:val="Standardnpsmoodstavce"/>
    <w:link w:val="Obrzekpopisek"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386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2386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D2D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2D3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2D3D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2D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2D3D"/>
    <w:rPr>
      <w:rFonts w:ascii="Motiva Sans" w:eastAsia="Times New Roman" w:hAnsi="Motiva Sans" w:cstheme="minorHAns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EF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EFA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2C333C"/>
    <w:pPr>
      <w:spacing w:beforeAutospacing="1" w:after="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9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ydenmozku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hyperlink" Target="http://www.tydenmozku.cz/festiva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c/Akademiev%C4%9Bd%C4%8Cesk%C3%A9republiky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https://www.facebook.com/tydenmoz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3" ma:contentTypeDescription="Vytvoří nový dokument" ma:contentTypeScope="" ma:versionID="c81220a54a5c4c7875974c8dc4fbb611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3ffbba1a755ac080166b7ad810a0093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8E63C-0A48-4883-B0C1-2108F7C391B3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b96f7a21-1047-42d4-8cb0-ea7ebf058f9f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c94cc93-81be-401c-abc3-e93253b1d12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8A4D826-3DAC-46BB-9495-4FB8947CC6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7C288F-ED7A-4103-859F-2B8680F7B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3304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Zvolánková</dc:creator>
  <cp:keywords/>
  <dc:description/>
  <cp:lastModifiedBy>Heroldová Lenka</cp:lastModifiedBy>
  <cp:revision>2</cp:revision>
  <dcterms:created xsi:type="dcterms:W3CDTF">2021-03-10T18:21:00Z</dcterms:created>
  <dcterms:modified xsi:type="dcterms:W3CDTF">2021-03-10T18:21:00Z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